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08ED8" w14:textId="36681026" w:rsidR="00722239" w:rsidRPr="00F45E4F" w:rsidRDefault="00722239" w:rsidP="00722239">
      <w:pPr>
        <w:rPr>
          <w:b/>
          <w:bCs/>
          <w:sz w:val="32"/>
          <w:szCs w:val="32"/>
          <w:u w:val="single"/>
        </w:rPr>
      </w:pPr>
      <w:r w:rsidRPr="00F45E4F">
        <w:rPr>
          <w:b/>
          <w:bCs/>
          <w:sz w:val="32"/>
          <w:szCs w:val="32"/>
          <w:u w:val="single"/>
        </w:rPr>
        <w:t>Ordförandes reflektion</w:t>
      </w:r>
      <w:r>
        <w:rPr>
          <w:b/>
          <w:bCs/>
          <w:sz w:val="32"/>
          <w:szCs w:val="32"/>
          <w:u w:val="single"/>
        </w:rPr>
        <w:t xml:space="preserve"> inför 202</w:t>
      </w:r>
      <w:r>
        <w:rPr>
          <w:b/>
          <w:bCs/>
          <w:sz w:val="32"/>
          <w:szCs w:val="32"/>
          <w:u w:val="single"/>
        </w:rPr>
        <w:t>5</w:t>
      </w:r>
      <w:r w:rsidRPr="00F45E4F">
        <w:rPr>
          <w:b/>
          <w:bCs/>
          <w:sz w:val="32"/>
          <w:szCs w:val="32"/>
          <w:u w:val="single"/>
        </w:rPr>
        <w:t>.</w:t>
      </w:r>
    </w:p>
    <w:p w14:paraId="4244A758" w14:textId="77777777" w:rsidR="00722239" w:rsidRDefault="00722239" w:rsidP="007222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Summering över aktiviteter kring samfälligheten som påverkar såväl positivt som negativt.</w:t>
      </w:r>
    </w:p>
    <w:p w14:paraId="5ED4C19E" w14:textId="77777777" w:rsidR="00722239" w:rsidRDefault="00722239" w:rsidP="0072223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El-</w:t>
      </w:r>
      <w:proofErr w:type="gramStart"/>
      <w:r>
        <w:rPr>
          <w:b/>
          <w:bCs/>
          <w:sz w:val="28"/>
          <w:szCs w:val="28"/>
        </w:rPr>
        <w:t>priser :</w:t>
      </w:r>
      <w:proofErr w:type="gramEnd"/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Vårt fasta avtal med Mölndals Energi löpte ut 31/12 2023 så vi har nu ett löpande el-avtal. Det känns då bra att ha bytt såväl våra armaturer till gatu- och gångvägsbelysning till Led som led-armaturer i miljöhuset. </w:t>
      </w:r>
    </w:p>
    <w:p w14:paraId="2314C4C2" w14:textId="77777777" w:rsidR="00722239" w:rsidRDefault="00722239" w:rsidP="00722239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Behovet av service på belysning ligger nu cirka 20 år bort.</w:t>
      </w:r>
    </w:p>
    <w:p w14:paraId="2E62FAFE" w14:textId="2E048DF9" w:rsidR="00722239" w:rsidRDefault="00722239" w:rsidP="00722239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Fortsatt ligger att dom som har motoröppnare till sina garageportar har kontroll på att även lås</w:t>
      </w:r>
      <w:r w:rsidR="00EE746E">
        <w:rPr>
          <w:sz w:val="28"/>
          <w:szCs w:val="28"/>
        </w:rPr>
        <w:t>ning</w:t>
      </w:r>
      <w:r>
        <w:rPr>
          <w:sz w:val="28"/>
          <w:szCs w:val="28"/>
        </w:rPr>
        <w:t xml:space="preserve"> </w:t>
      </w:r>
      <w:r w:rsidR="00EE746E">
        <w:rPr>
          <w:sz w:val="28"/>
          <w:szCs w:val="28"/>
        </w:rPr>
        <w:t>med nyckel</w:t>
      </w:r>
      <w:r>
        <w:rPr>
          <w:sz w:val="28"/>
          <w:szCs w:val="28"/>
        </w:rPr>
        <w:t xml:space="preserve"> fungerar (det vanliga låset på porten skall fungera även på port med motor). </w:t>
      </w:r>
    </w:p>
    <w:p w14:paraId="6ECD11B4" w14:textId="47A5CDA9" w:rsidR="00722239" w:rsidRDefault="00722239" w:rsidP="00722239">
      <w:pPr>
        <w:ind w:left="60"/>
        <w:jc w:val="both"/>
        <w:rPr>
          <w:sz w:val="28"/>
          <w:szCs w:val="28"/>
        </w:rPr>
      </w:pPr>
      <w:r w:rsidRPr="008956DD">
        <w:rPr>
          <w:b/>
          <w:bCs/>
          <w:sz w:val="28"/>
          <w:szCs w:val="28"/>
          <w:u w:val="single"/>
        </w:rPr>
        <w:t>El centralen</w:t>
      </w:r>
      <w:r>
        <w:rPr>
          <w:sz w:val="28"/>
          <w:szCs w:val="28"/>
        </w:rPr>
        <w:t xml:space="preserve"> söder om övre infarten kommer att bytas </w:t>
      </w:r>
      <w:r>
        <w:rPr>
          <w:sz w:val="28"/>
          <w:szCs w:val="28"/>
        </w:rPr>
        <w:t>under perioden vecka 18 till 23</w:t>
      </w:r>
      <w:r>
        <w:rPr>
          <w:sz w:val="28"/>
          <w:szCs w:val="28"/>
        </w:rPr>
        <w:t xml:space="preserve"> 2025. I samband med detta </w:t>
      </w:r>
      <w:r>
        <w:rPr>
          <w:sz w:val="28"/>
          <w:szCs w:val="28"/>
        </w:rPr>
        <w:t>har en</w:t>
      </w:r>
      <w:r>
        <w:rPr>
          <w:sz w:val="28"/>
          <w:szCs w:val="28"/>
        </w:rPr>
        <w:t xml:space="preserve"> överenskommelse </w:t>
      </w:r>
      <w:r>
        <w:rPr>
          <w:sz w:val="28"/>
          <w:szCs w:val="28"/>
        </w:rPr>
        <w:t xml:space="preserve">träffats mellan föreningen och Mölndals Energi Nät AB om </w:t>
      </w:r>
      <w:r w:rsidR="00756F73">
        <w:rPr>
          <w:sz w:val="28"/>
          <w:szCs w:val="28"/>
        </w:rPr>
        <w:t xml:space="preserve">att </w:t>
      </w:r>
      <w:r>
        <w:rPr>
          <w:sz w:val="28"/>
          <w:szCs w:val="28"/>
        </w:rPr>
        <w:t>upplåt</w:t>
      </w:r>
      <w:r w:rsidR="00756F73">
        <w:rPr>
          <w:sz w:val="28"/>
          <w:szCs w:val="28"/>
        </w:rPr>
        <w:t>a</w:t>
      </w:r>
      <w:r>
        <w:rPr>
          <w:sz w:val="28"/>
          <w:szCs w:val="28"/>
        </w:rPr>
        <w:t xml:space="preserve"> mark under denna tid. </w:t>
      </w:r>
      <w:r>
        <w:rPr>
          <w:sz w:val="28"/>
          <w:szCs w:val="28"/>
        </w:rPr>
        <w:t xml:space="preserve">Vi </w:t>
      </w:r>
      <w:r>
        <w:rPr>
          <w:sz w:val="28"/>
          <w:szCs w:val="28"/>
        </w:rPr>
        <w:t xml:space="preserve">får en bättre el central </w:t>
      </w:r>
      <w:r w:rsidR="00756F73">
        <w:rPr>
          <w:sz w:val="28"/>
          <w:szCs w:val="28"/>
        </w:rPr>
        <w:t>och ny beläggning</w:t>
      </w:r>
      <w:r>
        <w:rPr>
          <w:sz w:val="28"/>
          <w:szCs w:val="28"/>
        </w:rPr>
        <w:t xml:space="preserve"> att </w:t>
      </w:r>
      <w:r w:rsidR="00756F73">
        <w:rPr>
          <w:sz w:val="28"/>
          <w:szCs w:val="28"/>
        </w:rPr>
        <w:t>hela ytan av gata och parkering mellan de två översta garagen i garagelänga</w:t>
      </w:r>
      <w:r>
        <w:rPr>
          <w:sz w:val="28"/>
          <w:szCs w:val="28"/>
        </w:rPr>
        <w:t xml:space="preserve"> E och övre utfarten.</w:t>
      </w:r>
      <w:r w:rsidR="00756F73">
        <w:rPr>
          <w:sz w:val="28"/>
          <w:szCs w:val="28"/>
        </w:rPr>
        <w:t xml:space="preserve"> Föreningen </w:t>
      </w:r>
      <w:r w:rsidR="00A57B13">
        <w:rPr>
          <w:sz w:val="28"/>
          <w:szCs w:val="28"/>
        </w:rPr>
        <w:t xml:space="preserve">behöver stå för viss kostnad (uppskattas till max 75 000) samt </w:t>
      </w:r>
      <w:r w:rsidR="00756F73">
        <w:rPr>
          <w:sz w:val="28"/>
          <w:szCs w:val="28"/>
        </w:rPr>
        <w:t xml:space="preserve">”släpper till” alla 9 </w:t>
      </w:r>
      <w:r w:rsidR="00A57B13">
        <w:rPr>
          <w:sz w:val="28"/>
          <w:szCs w:val="28"/>
        </w:rPr>
        <w:t>parkeringsplatser. Garagen</w:t>
      </w:r>
      <w:r w:rsidR="00756F73">
        <w:rPr>
          <w:sz w:val="28"/>
          <w:szCs w:val="28"/>
        </w:rPr>
        <w:t xml:space="preserve"> </w:t>
      </w:r>
      <w:r w:rsidR="00A57B13">
        <w:rPr>
          <w:sz w:val="28"/>
          <w:szCs w:val="28"/>
        </w:rPr>
        <w:t>som hus</w:t>
      </w:r>
      <w:r w:rsidR="00756F73">
        <w:rPr>
          <w:sz w:val="28"/>
          <w:szCs w:val="28"/>
        </w:rPr>
        <w:t xml:space="preserve"> 34 och 36 har kommer att </w:t>
      </w:r>
      <w:r w:rsidR="00A57B13">
        <w:rPr>
          <w:sz w:val="28"/>
          <w:szCs w:val="28"/>
        </w:rPr>
        <w:t>beröras.</w:t>
      </w:r>
    </w:p>
    <w:p w14:paraId="4C2D0E51" w14:textId="1E446D4D" w:rsidR="00722239" w:rsidRDefault="00722239" w:rsidP="00722239">
      <w:pPr>
        <w:ind w:left="60"/>
        <w:jc w:val="both"/>
        <w:rPr>
          <w:sz w:val="28"/>
          <w:szCs w:val="28"/>
        </w:rPr>
      </w:pPr>
      <w:r w:rsidRPr="00221FE6">
        <w:rPr>
          <w:b/>
          <w:bCs/>
          <w:sz w:val="28"/>
          <w:szCs w:val="28"/>
          <w:u w:val="single"/>
        </w:rPr>
        <w:t>Behovet av asfaltering</w:t>
      </w:r>
      <w:r>
        <w:rPr>
          <w:sz w:val="28"/>
          <w:szCs w:val="28"/>
        </w:rPr>
        <w:t xml:space="preserve"> behöver ses över så att vi kan utnyttja närvaro av entreprenörer i samband med utbyggnad av Forsåker området. Nedre infarten är nu åtgärdad </w:t>
      </w:r>
      <w:r w:rsidR="00A57B13">
        <w:rPr>
          <w:sz w:val="28"/>
          <w:szCs w:val="28"/>
        </w:rPr>
        <w:t>samt även parkeringen mellan garage F och G</w:t>
      </w:r>
      <w:r w:rsidR="00A57B13" w:rsidRPr="00A57B13">
        <w:rPr>
          <w:sz w:val="28"/>
          <w:szCs w:val="28"/>
        </w:rPr>
        <w:t xml:space="preserve"> </w:t>
      </w:r>
      <w:r w:rsidR="00A57B13">
        <w:rPr>
          <w:sz w:val="28"/>
          <w:szCs w:val="28"/>
        </w:rPr>
        <w:t>samt del av</w:t>
      </w:r>
      <w:r w:rsidR="00A57B13">
        <w:rPr>
          <w:sz w:val="28"/>
          <w:szCs w:val="28"/>
        </w:rPr>
        <w:t xml:space="preserve"> gångvägen framför A-längan</w:t>
      </w:r>
      <w:r w:rsidR="00A57B13">
        <w:rPr>
          <w:sz w:val="28"/>
          <w:szCs w:val="28"/>
        </w:rPr>
        <w:t>. Det</w:t>
      </w:r>
      <w:r>
        <w:rPr>
          <w:sz w:val="28"/>
          <w:szCs w:val="28"/>
        </w:rPr>
        <w:t xml:space="preserve"> innebär att förutom runt el-centralen </w:t>
      </w:r>
      <w:r w:rsidR="00A57B13">
        <w:rPr>
          <w:sz w:val="28"/>
          <w:szCs w:val="28"/>
        </w:rPr>
        <w:t xml:space="preserve">står </w:t>
      </w:r>
      <w:r>
        <w:rPr>
          <w:sz w:val="28"/>
          <w:szCs w:val="28"/>
        </w:rPr>
        <w:t>gångvägen framför länga H på tur.</w:t>
      </w:r>
      <w:r w:rsidR="00A57B13">
        <w:rPr>
          <w:sz w:val="28"/>
          <w:szCs w:val="28"/>
        </w:rPr>
        <w:t xml:space="preserve"> Detta tas lämpligen i samband med att Diagonalen genom Forsåker görs.</w:t>
      </w:r>
    </w:p>
    <w:p w14:paraId="778B10DD" w14:textId="77777777" w:rsidR="00722239" w:rsidRDefault="00722239" w:rsidP="00722239">
      <w:pPr>
        <w:ind w:left="6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Om vi har </w:t>
      </w:r>
      <w:r w:rsidRPr="00221FE6">
        <w:rPr>
          <w:b/>
          <w:bCs/>
          <w:sz w:val="28"/>
          <w:szCs w:val="28"/>
          <w:u w:val="single"/>
        </w:rPr>
        <w:t>Vatten som läcker in i garage</w:t>
      </w:r>
      <w:r>
        <w:rPr>
          <w:sz w:val="28"/>
          <w:szCs w:val="28"/>
        </w:rPr>
        <w:t xml:space="preserve"> vid takfoten behöver vi få nyttjarna att rapportera detta via hemsidan. </w:t>
      </w:r>
    </w:p>
    <w:p w14:paraId="2D12ED84" w14:textId="457E2D04" w:rsidR="00722239" w:rsidRDefault="00722239" w:rsidP="00722239">
      <w:pPr>
        <w:ind w:left="60"/>
        <w:jc w:val="both"/>
        <w:rPr>
          <w:sz w:val="28"/>
          <w:szCs w:val="28"/>
        </w:rPr>
      </w:pPr>
      <w:r w:rsidRPr="00680754">
        <w:rPr>
          <w:b/>
          <w:bCs/>
          <w:sz w:val="28"/>
          <w:szCs w:val="28"/>
          <w:u w:val="single"/>
        </w:rPr>
        <w:t>Kommunala lekplatsen</w:t>
      </w:r>
      <w:r>
        <w:rPr>
          <w:b/>
          <w:bCs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är </w:t>
      </w:r>
      <w:r w:rsidR="00A57B13">
        <w:rPr>
          <w:sz w:val="28"/>
          <w:szCs w:val="28"/>
        </w:rPr>
        <w:t>nu</w:t>
      </w:r>
      <w:r>
        <w:rPr>
          <w:sz w:val="28"/>
          <w:szCs w:val="28"/>
        </w:rPr>
        <w:t xml:space="preserve"> upprustning och </w:t>
      </w:r>
      <w:r w:rsidR="00A57B13">
        <w:rPr>
          <w:sz w:val="28"/>
          <w:szCs w:val="28"/>
        </w:rPr>
        <w:t>klar till glädje för alla, vilket</w:t>
      </w:r>
      <w:r w:rsidR="00EE746E">
        <w:rPr>
          <w:sz w:val="28"/>
          <w:szCs w:val="28"/>
        </w:rPr>
        <w:t xml:space="preserve"> gör</w:t>
      </w:r>
      <w:r>
        <w:rPr>
          <w:sz w:val="28"/>
          <w:szCs w:val="28"/>
        </w:rPr>
        <w:t xml:space="preserve"> det aktuellt att fundera på en större upprustning av innergårdarna genom att upprätta en förbättringsplan för dessa. </w:t>
      </w:r>
    </w:p>
    <w:p w14:paraId="4A2EA4EA" w14:textId="77777777" w:rsidR="00722239" w:rsidRDefault="00722239" w:rsidP="00722239">
      <w:pPr>
        <w:ind w:left="60"/>
        <w:jc w:val="both"/>
        <w:rPr>
          <w:sz w:val="28"/>
          <w:szCs w:val="28"/>
        </w:rPr>
      </w:pPr>
      <w:r w:rsidRPr="005F104B">
        <w:rPr>
          <w:b/>
          <w:bCs/>
          <w:sz w:val="28"/>
          <w:szCs w:val="28"/>
          <w:u w:val="single"/>
        </w:rPr>
        <w:t>Götalandsbanan</w:t>
      </w:r>
      <w:r>
        <w:rPr>
          <w:sz w:val="28"/>
          <w:szCs w:val="28"/>
        </w:rPr>
        <w:t xml:space="preserve"> har fått klartecken från kommunen vilket innebär att Trafikverket påbörjar sitt arbete. (troligtvis under 2025) Resultatet av detta kommer att påverka marken nedanför länga A.  I första hand gäller detta förenings mark.</w:t>
      </w:r>
    </w:p>
    <w:p w14:paraId="7A79752E" w14:textId="77777777" w:rsidR="00722239" w:rsidRPr="00E73AC6" w:rsidRDefault="00722239" w:rsidP="00722239">
      <w:pPr>
        <w:ind w:left="60"/>
        <w:jc w:val="both"/>
        <w:rPr>
          <w:sz w:val="28"/>
          <w:szCs w:val="28"/>
        </w:rPr>
      </w:pPr>
      <w:r w:rsidRPr="00AC2A21">
        <w:rPr>
          <w:b/>
          <w:bCs/>
          <w:sz w:val="28"/>
          <w:szCs w:val="28"/>
          <w:u w:val="single"/>
        </w:rPr>
        <w:t>Forsåker detaljplan 1:</w:t>
      </w:r>
      <w:r w:rsidRPr="009753B7">
        <w:rPr>
          <w:b/>
          <w:bCs/>
          <w:sz w:val="28"/>
          <w:szCs w:val="28"/>
        </w:rPr>
        <w:t xml:space="preserve"> </w:t>
      </w:r>
      <w:r w:rsidRPr="009753B7">
        <w:rPr>
          <w:sz w:val="28"/>
          <w:szCs w:val="28"/>
        </w:rPr>
        <w:t>Den första detaljplanen</w:t>
      </w:r>
      <w:r>
        <w:rPr>
          <w:sz w:val="28"/>
          <w:szCs w:val="28"/>
        </w:rPr>
        <w:t xml:space="preserve"> är nu antagen. Inget i planen påverkar föreningen. Enskilda husägare kan på olika vis påverkas men inget som föreningen kan eller skall medverka i. Ökad trafikmängd, buller, </w:t>
      </w:r>
      <w:proofErr w:type="gramStart"/>
      <w:r>
        <w:rPr>
          <w:sz w:val="28"/>
          <w:szCs w:val="28"/>
        </w:rPr>
        <w:t>etc.</w:t>
      </w:r>
      <w:proofErr w:type="gramEnd"/>
      <w:r>
        <w:rPr>
          <w:sz w:val="28"/>
          <w:szCs w:val="28"/>
        </w:rPr>
        <w:t xml:space="preserve"> kan endast respektive hus eller grupp av husägare agera i.  </w:t>
      </w:r>
    </w:p>
    <w:p w14:paraId="5EEDD77D" w14:textId="77777777" w:rsidR="00FA0115" w:rsidRDefault="00FA0115"/>
    <w:sectPr w:rsidR="00FA0115" w:rsidSect="00EE746E">
      <w:pgSz w:w="11906" w:h="16838"/>
      <w:pgMar w:top="907" w:right="9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39"/>
    <w:rsid w:val="00722239"/>
    <w:rsid w:val="00756F73"/>
    <w:rsid w:val="00A57B13"/>
    <w:rsid w:val="00C54684"/>
    <w:rsid w:val="00DA4F90"/>
    <w:rsid w:val="00EE746E"/>
    <w:rsid w:val="00FA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DB50"/>
  <w15:chartTrackingRefBased/>
  <w15:docId w15:val="{914E9E79-A19B-4E0E-9049-3FBC7F44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239"/>
    <w:pPr>
      <w:spacing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222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22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223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223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223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223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223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223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223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22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22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22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223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223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223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223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223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223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2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722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223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2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223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2223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223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72223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22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223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22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376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1</cp:revision>
  <dcterms:created xsi:type="dcterms:W3CDTF">2025-02-28T18:14:00Z</dcterms:created>
  <dcterms:modified xsi:type="dcterms:W3CDTF">2025-02-28T18:51:00Z</dcterms:modified>
</cp:coreProperties>
</file>